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Informácie o vplyvoch vyrobenej elektriny na životné prostredie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Spoločnosť </w:t>
      </w:r>
      <w:r>
        <w:rPr>
          <w:rFonts w:cs="Arial"/>
        </w:rPr>
        <w:t>VAŠA</w:t>
      </w:r>
      <w:r>
        <w:rPr>
          <w:rFonts w:cs="Arial"/>
        </w:rPr>
        <w:t xml:space="preserve"> s.r.o. dodáva svojim zákazníkom elektrickú energiu z jednotlivých zdrojov v nasledujúcom pomere:</w:t>
      </w:r>
    </w:p>
    <w:p>
      <w:pPr>
        <w:pStyle w:val="Normal"/>
        <w:jc w:val="center"/>
        <w:rPr>
          <w:rFonts w:cs="Arial"/>
          <w:i/>
          <w:i/>
          <w:iCs/>
        </w:rPr>
      </w:pPr>
      <w:r>
        <w:rPr>
          <w:rFonts w:cs="Arial"/>
          <w:i/>
          <w:iCs/>
        </w:rPr>
        <w:t>obr. Energetického mixu</w:t>
      </w:r>
    </w:p>
    <w:p>
      <w:pPr>
        <w:pStyle w:val="Normal"/>
        <w:rPr>
          <w:rFonts w:cs="Arial"/>
        </w:rPr>
      </w:pPr>
      <w:r>
        <w:rPr>
          <w:rFonts w:cs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753745</wp:posOffset>
            </wp:positionH>
            <wp:positionV relativeFrom="paragraph">
              <wp:posOffset>41275</wp:posOffset>
            </wp:positionV>
            <wp:extent cx="4341495" cy="3054985"/>
            <wp:effectExtent l="0" t="0" r="0" b="0"/>
            <wp:wrapSquare wrapText="largest"/>
            <wp:docPr id="1" name="Obrázo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05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795020</wp:posOffset>
            </wp:positionH>
            <wp:positionV relativeFrom="paragraph">
              <wp:posOffset>113030</wp:posOffset>
            </wp:positionV>
            <wp:extent cx="3823970" cy="2616835"/>
            <wp:effectExtent l="0" t="0" r="0" b="0"/>
            <wp:wrapSquare wrapText="largest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6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  <w:t>Vplyv vyrobenej elektriny na životné prostredie: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Najväčší podiel v dodávanej elektrine má dlhodobo elektrina vyrobená v jadrových zdrojoch. Dosah elektrickej energie vyrobenej a dodanej na báze štiepnej reakcie uránu alebo plutónia je v prípade bežnej prevádzky zabezpečenej riadiacimi systémami bez vedľajších vplyvov. Dôraz sa musí dávať na bezproblémovú prepravu, výmenu palivových článkov a uloženie vyhoreného paliva po spotrebovaní jeho energetickej hodnoty. Problémovou záležitosťou je uloženie, kvôli rozloženiu dnešného vyhoreného paliva na neškodné súčasti s polčasom rozpadu viac ako 1 000 rokov.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Uhlie ako primárny energetický zdroj má na rozdiel od jadra podstatný vplyv na zemskú atmosféru. Výroba elektriny z uhlia priamo produkuje emisie tzv. skleníkových plynov (SO</w:t>
      </w:r>
      <w:r>
        <w:rPr>
          <w:rFonts w:cs="Arial"/>
          <w:vertAlign w:val="subscript"/>
        </w:rPr>
        <w:t>2</w:t>
      </w:r>
      <w:r>
        <w:rPr>
          <w:rFonts w:cs="Arial"/>
        </w:rPr>
        <w:t>, NO a NO</w:t>
      </w:r>
      <w:r>
        <w:rPr>
          <w:rFonts w:cs="Arial"/>
          <w:vertAlign w:val="subscript"/>
        </w:rPr>
        <w:t>2</w:t>
      </w:r>
      <w:r>
        <w:rPr>
          <w:rFonts w:cs="Arial"/>
        </w:rPr>
        <w:t>), ktoré spôsobujú kyslé dažde a prispievajú ku globálnemu otepľovaniu. Tieto efekty majú negatívny vplyv na zdravie obyvateľstva v okolí elektrárne. Ich vplyv sa čiastočne znižuje odsírovacími zariadeniami.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Obnoviteľné zdroje sú dnes obľúbeným aj ekologickou variantou, avšak tiež s vedľajšími, i keď neporovnateľne nižšími negatívnymi účinkami. Do skupiny vodných zdrojov sa zarátavajú aj prečerpávacie vodné elektrárne, veľké vodné elektrárne však zasahujú do ekosystému krajiny napríklad obmedzením migrácie vodných živočíchov a ovplyvňovaním hladiny a kvality podzemných vôd.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Slnečné elektrárne sú najčistejším zdrojom elektrickej energie, i keď s problémami nepravidelnosti produkcie elektriny z dôvodu závislosti od slnečného svetla. V našej krajine začalo dochádzať k ich rozširovaniu po roku 2010. Medzi zdroje na báze plynu sa počítajú kombinované zdroje výroby tepla a elektriny – teplárne, kogeneračné zdroje a paroplynový cyklus, ktoré takisto produkujú emisie skleníkových plynov výrobou elektriny. Pokiaľ ide o veterné elektrárne (naša spoločnosť tento zdroj nemá), kinetickou silou vrtúľ ohrozujú vtáky žijúce v prírode v okolí elektrární a takisto spôsobujú hluk. Do kompletného portfólia zdrojov je potrebné zahrnúť aj ostatné zdroje, kde sú započítané závodné elektrárne, biomasa a iné malé zdroje.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Najväčším problémom väčšiny obnoviteľných zdrojov v distribučnej sieti je potreba ich zálohovania pre nepravidelnú, resp. zníženú dodávku vplyvom poveternostných podmienok, ako je slabý vietor a málo vody. Záložné zdroje spravidla spaľujú fosílne palivá, čím sa i obnoviteľné zdroje stávajú sekundárnym producentom skleníkových plynov.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56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3ce1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sk-SK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fe3ce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e3ce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e3ce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3ce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e3ce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e3ce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3ce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3ce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3ce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fe3ce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fe3ce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fe3ce1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fe3ce1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fe3ce1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fe3ce1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fe3ce1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fe3ce1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fe3ce1"/>
    <w:rPr>
      <w:rFonts w:eastAsia="" w:cs="" w:cstheme="majorBidi" w:eastAsiaTheme="majorEastAsia"/>
      <w:color w:themeColor="text1" w:themeTint="d8" w:val="272727"/>
    </w:rPr>
  </w:style>
  <w:style w:type="character" w:styleId="NzovChar" w:customStyle="1">
    <w:name w:val="Názov Char"/>
    <w:basedOn w:val="DefaultParagraphFont"/>
    <w:uiPriority w:val="10"/>
    <w:qFormat/>
    <w:rsid w:val="00fe3ce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itulChar" w:customStyle="1">
    <w:name w:val="Podtitul Char"/>
    <w:basedOn w:val="DefaultParagraphFont"/>
    <w:uiPriority w:val="11"/>
    <w:qFormat/>
    <w:rsid w:val="00fe3ce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ciaChar" w:customStyle="1">
    <w:name w:val="Citácia Char"/>
    <w:basedOn w:val="DefaultParagraphFont"/>
    <w:link w:val="Quote"/>
    <w:uiPriority w:val="29"/>
    <w:qFormat/>
    <w:rsid w:val="00fe3ce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e3ce1"/>
    <w:rPr>
      <w:i/>
      <w:iCs/>
      <w:color w:themeColor="accent1" w:themeShade="bf" w:val="0F4761"/>
    </w:rPr>
  </w:style>
  <w:style w:type="character" w:styleId="ZvraznencitciaChar" w:customStyle="1">
    <w:name w:val="Zvýraznená citácia Char"/>
    <w:basedOn w:val="DefaultParagraphFont"/>
    <w:link w:val="IntenseQuote"/>
    <w:uiPriority w:val="30"/>
    <w:qFormat/>
    <w:rsid w:val="00fe3ce1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e3ce1"/>
    <w:rPr>
      <w:b/>
      <w:bCs/>
      <w:smallCaps/>
      <w:color w:themeColor="accent1" w:themeShade="bf" w:val="0F4761"/>
      <w:spacing w:val="5"/>
    </w:rPr>
  </w:style>
  <w:style w:type="character" w:styleId="HlavikaChar" w:customStyle="1">
    <w:name w:val="Hlavička Char"/>
    <w:basedOn w:val="DefaultParagraphFont"/>
    <w:uiPriority w:val="99"/>
    <w:qFormat/>
    <w:rsid w:val="00fe3ce1"/>
    <w:rPr/>
  </w:style>
  <w:style w:type="character" w:styleId="PtaChar" w:customStyle="1">
    <w:name w:val="Päta Char"/>
    <w:basedOn w:val="DefaultParagraphFont"/>
    <w:uiPriority w:val="99"/>
    <w:qFormat/>
    <w:rsid w:val="00fe3ce1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NzovChar"/>
    <w:uiPriority w:val="10"/>
    <w:qFormat/>
    <w:rsid w:val="00fe3ce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itulChar"/>
    <w:uiPriority w:val="11"/>
    <w:qFormat/>
    <w:rsid w:val="00fe3ce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ciaChar"/>
    <w:uiPriority w:val="29"/>
    <w:qFormat/>
    <w:rsid w:val="00fe3ce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e3ce1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ZvraznencitciaChar"/>
    <w:uiPriority w:val="30"/>
    <w:qFormat/>
    <w:rsid w:val="00fe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fe3c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fe3c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LibreOffice/24.8.0.3$Linux_X86_64 LibreOffice_project/a1e5c7b20d432e0addb9f4f96f678137b0ccee39</Application>
  <AppVersion>15.0000</AppVersion>
  <Pages>2</Pages>
  <Words>356</Words>
  <Characters>2291</Characters>
  <CharactersWithSpaces>2639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2024-09-03T13:12:00Z</dcterms:created>
  <dc:creator>Eva Michalechova</dc:creator>
  <dc:description/>
  <dc:language>sk-SK</dc:language>
  <cp:lastModifiedBy/>
  <dcterms:modified xsi:type="dcterms:W3CDTF">2024-09-17T09:22:01Z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