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9A455" w14:textId="77777777" w:rsidR="00C828BC" w:rsidRPr="00C828BC" w:rsidRDefault="00C828BC" w:rsidP="00C828BC">
      <w:pPr>
        <w:spacing w:after="60" w:line="240" w:lineRule="auto"/>
        <w:jc w:val="center"/>
        <w:rPr>
          <w:rFonts w:eastAsia="Aptos" w:cstheme="minorHAnsi"/>
          <w:b/>
          <w:bCs/>
          <w:kern w:val="2"/>
        </w:rPr>
      </w:pPr>
    </w:p>
    <w:p w14:paraId="6E908AA3" w14:textId="77777777" w:rsidR="00C828BC" w:rsidRPr="00C828BC" w:rsidRDefault="00C828BC" w:rsidP="00C828BC">
      <w:pPr>
        <w:spacing w:after="60" w:line="240" w:lineRule="auto"/>
        <w:jc w:val="center"/>
        <w:rPr>
          <w:rFonts w:eastAsia="Aptos" w:cstheme="minorHAnsi"/>
          <w:b/>
          <w:bCs/>
          <w:kern w:val="2"/>
          <w:sz w:val="24"/>
          <w:szCs w:val="24"/>
        </w:rPr>
      </w:pPr>
    </w:p>
    <w:p w14:paraId="70C54CC3" w14:textId="54F24D69" w:rsidR="00C828BC" w:rsidRPr="00C828BC" w:rsidRDefault="00C828BC" w:rsidP="00C828BC">
      <w:pPr>
        <w:spacing w:after="60" w:line="240" w:lineRule="auto"/>
        <w:jc w:val="center"/>
        <w:rPr>
          <w:rFonts w:eastAsia="Aptos" w:cstheme="minorHAnsi"/>
          <w:b/>
          <w:bCs/>
          <w:kern w:val="2"/>
          <w:sz w:val="24"/>
          <w:szCs w:val="24"/>
        </w:rPr>
      </w:pPr>
      <w:r w:rsidRPr="00C828BC">
        <w:rPr>
          <w:rFonts w:eastAsia="Aptos" w:cstheme="minorHAnsi"/>
          <w:b/>
          <w:bCs/>
          <w:kern w:val="2"/>
          <w:sz w:val="24"/>
          <w:szCs w:val="24"/>
        </w:rPr>
        <w:t>INFORMÁCIA O MOŽNOSTI ZMENY DODÁVATEĽA ELEKTRINY</w:t>
      </w:r>
    </w:p>
    <w:p w14:paraId="5C1ECC0D" w14:textId="77777777" w:rsidR="00C828BC" w:rsidRPr="00C828BC" w:rsidRDefault="00C828BC" w:rsidP="00C828BC">
      <w:pPr>
        <w:spacing w:after="60" w:line="240" w:lineRule="auto"/>
        <w:jc w:val="center"/>
        <w:rPr>
          <w:rFonts w:eastAsia="Aptos" w:cstheme="minorHAnsi"/>
          <w:b/>
          <w:bCs/>
          <w:color w:val="1F4E79"/>
          <w:kern w:val="2"/>
        </w:rPr>
      </w:pPr>
    </w:p>
    <w:p w14:paraId="2486E844" w14:textId="77777777" w:rsidR="00C828BC" w:rsidRPr="00C828BC" w:rsidRDefault="00C828BC" w:rsidP="00C828BC">
      <w:pPr>
        <w:spacing w:after="60" w:line="240" w:lineRule="auto"/>
        <w:ind w:left="426"/>
        <w:jc w:val="both"/>
        <w:rPr>
          <w:rFonts w:eastAsia="Aptos" w:cstheme="minorHAnsi"/>
          <w:kern w:val="2"/>
        </w:rPr>
      </w:pPr>
    </w:p>
    <w:p w14:paraId="66892E80" w14:textId="2AD23566" w:rsidR="00C828BC" w:rsidRPr="00C828BC" w:rsidRDefault="00C828BC" w:rsidP="00C828BC">
      <w:pPr>
        <w:spacing w:after="200" w:line="240" w:lineRule="auto"/>
        <w:ind w:left="426"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kern w:val="2"/>
        </w:rPr>
        <w:t>V súlade so zákonom č. 251/2012 Z. z. o energetike a súvisiacimi vyhláškami o pravidlách trhu s elektrinou si dovoľujeme informovať odberateľov o práve zmeniť svojho dodávateľa elektriny.</w:t>
      </w:r>
    </w:p>
    <w:p w14:paraId="37C9CE60" w14:textId="77777777" w:rsidR="00C828BC" w:rsidRPr="00C828BC" w:rsidRDefault="00C828BC" w:rsidP="00C828BC">
      <w:pPr>
        <w:spacing w:after="0" w:line="240" w:lineRule="auto"/>
        <w:ind w:left="426"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kern w:val="2"/>
        </w:rPr>
        <w:t xml:space="preserve">Každý odberateľ elektriny má zákonné právo na výber alebo zmenu svojho dodávateľa elektriny. </w:t>
      </w:r>
    </w:p>
    <w:p w14:paraId="53FF059A" w14:textId="77777777" w:rsidR="00C828BC" w:rsidRPr="00C828BC" w:rsidRDefault="00C828BC" w:rsidP="00C828BC">
      <w:pPr>
        <w:spacing w:after="200" w:line="240" w:lineRule="auto"/>
        <w:ind w:left="426"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kern w:val="2"/>
        </w:rPr>
        <w:t>Proces zmeny je bezodplatný.</w:t>
      </w:r>
    </w:p>
    <w:p w14:paraId="4151F6B1" w14:textId="77777777" w:rsidR="00C828BC" w:rsidRPr="00C828BC" w:rsidRDefault="00C828BC" w:rsidP="00C828BC">
      <w:pPr>
        <w:spacing w:line="240" w:lineRule="auto"/>
        <w:ind w:left="426"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kern w:val="2"/>
        </w:rPr>
        <w:t>Základnou podmienkou je uzatvorenie zmluvy o dodávke elektriny alebo zmluvy o združenej dodávky elektriny s novým dodávateľom a ukončenie zmluvy s pôvodným dodávateľom ku dňu vykonania zmeny.</w:t>
      </w:r>
    </w:p>
    <w:p w14:paraId="15B76ACA" w14:textId="77777777" w:rsidR="00C828BC" w:rsidRPr="00C828BC" w:rsidRDefault="00C828BC" w:rsidP="00C828BC">
      <w:pPr>
        <w:spacing w:line="240" w:lineRule="auto"/>
        <w:ind w:left="426"/>
        <w:rPr>
          <w:rFonts w:eastAsia="Aptos" w:cstheme="minorHAnsi"/>
          <w:kern w:val="2"/>
        </w:rPr>
      </w:pPr>
    </w:p>
    <w:p w14:paraId="0071BDD8" w14:textId="5B70E96A" w:rsidR="00C828BC" w:rsidRPr="00C828BC" w:rsidRDefault="00C828BC" w:rsidP="00C828BC">
      <w:pPr>
        <w:spacing w:line="240" w:lineRule="auto"/>
        <w:ind w:left="426"/>
        <w:rPr>
          <w:rFonts w:eastAsia="Aptos" w:cstheme="minorHAnsi"/>
          <w:kern w:val="2"/>
        </w:rPr>
      </w:pPr>
      <w:r w:rsidRPr="00C828BC">
        <w:rPr>
          <w:rFonts w:eastAsia="Aptos" w:cstheme="minorHAnsi"/>
          <w:kern w:val="2"/>
        </w:rPr>
        <w:t>Všeobecný postup:</w:t>
      </w:r>
    </w:p>
    <w:p w14:paraId="268CBD45" w14:textId="77777777" w:rsidR="00C828BC" w:rsidRPr="00C828BC" w:rsidRDefault="00C828BC" w:rsidP="00C828BC">
      <w:pPr>
        <w:numPr>
          <w:ilvl w:val="0"/>
          <w:numId w:val="1"/>
        </w:num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b/>
          <w:bCs/>
          <w:kern w:val="2"/>
        </w:rPr>
        <w:t>Podanie žiadosti:</w:t>
      </w:r>
      <w:r w:rsidRPr="00C828BC">
        <w:rPr>
          <w:rFonts w:eastAsia="Aptos" w:cstheme="minorHAnsi"/>
          <w:kern w:val="2"/>
        </w:rPr>
        <w:t xml:space="preserve"> Žiadosť o zmenu dodávateľa elektriny podáva odberateľ priamo alebo prostredníctvom nového dodávateľa prevádzkovateľovi distribučnej sústavy, a to najneskôr 21 dní pred požadovaným termínom technickej zmeny dodávateľa.</w:t>
      </w:r>
    </w:p>
    <w:p w14:paraId="0045C395" w14:textId="77777777" w:rsidR="00C828BC" w:rsidRPr="00C828BC" w:rsidRDefault="00C828BC" w:rsidP="00C828BC">
      <w:p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</w:p>
    <w:p w14:paraId="0F6CDCFF" w14:textId="77777777" w:rsidR="00C828BC" w:rsidRPr="00C828BC" w:rsidRDefault="00C828BC" w:rsidP="00C828BC">
      <w:pPr>
        <w:numPr>
          <w:ilvl w:val="0"/>
          <w:numId w:val="1"/>
        </w:num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b/>
          <w:bCs/>
          <w:kern w:val="2"/>
        </w:rPr>
        <w:t>Platná zmluva s pôvodným dodávateľom:</w:t>
      </w:r>
      <w:r w:rsidRPr="00C828BC">
        <w:rPr>
          <w:rFonts w:eastAsia="Aptos" w:cstheme="minorHAnsi"/>
          <w:kern w:val="2"/>
        </w:rPr>
        <w:t xml:space="preserve"> V čase zmeny musí mať odberateľ s pôvodným dodávateľom platne uzatvorenú zmluvu; pôvodný dodávateľ má možnosť oznámiť prevádzkovateľovi sústavy, že zmluva nebola riadne ukončená – v takom prípade sa zmena nevykoná.</w:t>
      </w:r>
    </w:p>
    <w:p w14:paraId="5E66E4C3" w14:textId="77777777" w:rsidR="00C828BC" w:rsidRPr="00C828BC" w:rsidRDefault="00C828BC" w:rsidP="00C828BC">
      <w:p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</w:p>
    <w:p w14:paraId="2C62ED4B" w14:textId="77777777" w:rsidR="00C828BC" w:rsidRPr="00C828BC" w:rsidRDefault="00C828BC" w:rsidP="00C828BC">
      <w:pPr>
        <w:numPr>
          <w:ilvl w:val="0"/>
          <w:numId w:val="1"/>
        </w:num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b/>
          <w:bCs/>
          <w:kern w:val="2"/>
        </w:rPr>
        <w:t>Lehota vykonania zmeny:</w:t>
      </w:r>
      <w:r w:rsidRPr="00C828BC">
        <w:rPr>
          <w:rFonts w:eastAsia="Aptos" w:cstheme="minorHAnsi"/>
          <w:kern w:val="2"/>
        </w:rPr>
        <w:t xml:space="preserve"> Technická zmena dodávateľa sa vykoná do 24 hodín od splnenia podmienok predchádzajúcich procesov; samotná zmena dodávateľa sa zrealizuje najneskôr do troch týždňov od podania žiadosti.</w:t>
      </w:r>
    </w:p>
    <w:p w14:paraId="6A361F73" w14:textId="77777777" w:rsidR="00C828BC" w:rsidRPr="00C828BC" w:rsidRDefault="00C828BC" w:rsidP="00C828BC">
      <w:p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</w:p>
    <w:p w14:paraId="39616A60" w14:textId="77777777" w:rsidR="00C828BC" w:rsidRPr="00C828BC" w:rsidRDefault="00C828BC" w:rsidP="00C828BC">
      <w:pPr>
        <w:numPr>
          <w:ilvl w:val="0"/>
          <w:numId w:val="1"/>
        </w:num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b/>
          <w:bCs/>
          <w:kern w:val="2"/>
        </w:rPr>
        <w:t>Zodpovednosť za škodu:</w:t>
      </w:r>
      <w:r w:rsidRPr="00C828BC">
        <w:rPr>
          <w:rFonts w:eastAsia="Aptos" w:cstheme="minorHAnsi"/>
          <w:kern w:val="2"/>
        </w:rPr>
        <w:t xml:space="preserve"> Ak pôvodný dodávateľ bezdôvodne oznámi, že zmluva nebola ukončená, zodpovedá za škodu, ktorá tým vznikla odberateľovi, novému dodávateľovi aj prevádzkovateľovi sústavy.</w:t>
      </w:r>
    </w:p>
    <w:p w14:paraId="693AB86B" w14:textId="77777777" w:rsidR="00C828BC" w:rsidRPr="00C828BC" w:rsidRDefault="00C828BC" w:rsidP="00C828BC">
      <w:p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</w:p>
    <w:p w14:paraId="0CC1CF05" w14:textId="77777777" w:rsidR="00C828BC" w:rsidRPr="00C828BC" w:rsidRDefault="00C828BC" w:rsidP="00C828BC">
      <w:pPr>
        <w:numPr>
          <w:ilvl w:val="0"/>
          <w:numId w:val="1"/>
        </w:numPr>
        <w:spacing w:after="140" w:line="240" w:lineRule="auto"/>
        <w:ind w:left="709"/>
        <w:contextualSpacing/>
        <w:jc w:val="both"/>
        <w:rPr>
          <w:rFonts w:eastAsia="Aptos" w:cstheme="minorHAnsi"/>
          <w:kern w:val="2"/>
        </w:rPr>
      </w:pPr>
      <w:r w:rsidRPr="00C828BC">
        <w:rPr>
          <w:rFonts w:eastAsia="Aptos" w:cstheme="minorHAnsi"/>
          <w:b/>
          <w:bCs/>
          <w:kern w:val="2"/>
        </w:rPr>
        <w:t>Odstúpenie od zmluvy:</w:t>
      </w:r>
      <w:r w:rsidRPr="00C828BC">
        <w:rPr>
          <w:rFonts w:eastAsia="Aptos" w:cstheme="minorHAnsi"/>
          <w:kern w:val="2"/>
        </w:rPr>
        <w:t xml:space="preserve"> Ak k zmene dodávateľa podľa uzatvorenej zmluvy nedôjde do šiestich mesiacov od jej uzatvorenia, má ktorákoľvek zo zmluvných strán právo od zmluvy odstúpiť.</w:t>
      </w:r>
    </w:p>
    <w:p w14:paraId="022FA6BF" w14:textId="77777777" w:rsidR="00C828BC" w:rsidRPr="00C828BC" w:rsidRDefault="00C828BC" w:rsidP="00C828BC">
      <w:pPr>
        <w:spacing w:after="140" w:line="240" w:lineRule="auto"/>
        <w:contextualSpacing/>
        <w:jc w:val="both"/>
        <w:rPr>
          <w:rFonts w:eastAsia="Aptos" w:cstheme="minorHAnsi"/>
          <w:kern w:val="2"/>
        </w:rPr>
      </w:pPr>
    </w:p>
    <w:p w14:paraId="73B5FA21" w14:textId="77777777" w:rsid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0498CF47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5343459F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6C7F9BC8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61DE1B43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4F2FB624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55B036DA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68624159" w14:textId="77777777" w:rsid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78D48592" w14:textId="77777777" w:rsidR="00B15914" w:rsidRDefault="00B15914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25EA329D" w14:textId="77777777" w:rsidR="00B15914" w:rsidRPr="00C828BC" w:rsidRDefault="00B15914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45C443A7" w14:textId="77777777" w:rsidR="00C828BC" w:rsidRPr="00C828BC" w:rsidRDefault="00C828BC" w:rsidP="00C828BC">
      <w:pPr>
        <w:spacing w:after="140" w:line="240" w:lineRule="auto"/>
        <w:contextualSpacing/>
        <w:rPr>
          <w:rFonts w:eastAsia="Aptos" w:cstheme="minorHAnsi"/>
          <w:kern w:val="2"/>
        </w:rPr>
      </w:pPr>
    </w:p>
    <w:p w14:paraId="2E63D49E" w14:textId="4C2A20CE" w:rsidR="003314A8" w:rsidRPr="00C828BC" w:rsidRDefault="00C828BC" w:rsidP="00C828BC">
      <w:pPr>
        <w:pBdr>
          <w:top w:val="single" w:sz="4" w:space="8" w:color="BFBFBF"/>
        </w:pBdr>
        <w:spacing w:before="320" w:line="240" w:lineRule="auto"/>
        <w:ind w:left="567"/>
        <w:jc w:val="both"/>
        <w:rPr>
          <w:rFonts w:cstheme="minorHAnsi"/>
          <w:sz w:val="20"/>
          <w:szCs w:val="20"/>
        </w:rPr>
      </w:pPr>
      <w:r w:rsidRPr="00C828BC">
        <w:rPr>
          <w:rFonts w:eastAsia="Aptos" w:cstheme="minorHAnsi"/>
          <w:i/>
          <w:iCs/>
          <w:color w:val="595959"/>
          <w:kern w:val="2"/>
          <w:sz w:val="20"/>
          <w:szCs w:val="20"/>
        </w:rPr>
        <w:t>V prípade záujmu o bližšie informácie týkajúce sa procesu zmeny dodávateľa elektriny vám radi poskytneme potrebné informácie prostredníctvom kontakt</w:t>
      </w:r>
      <w:r>
        <w:rPr>
          <w:rFonts w:eastAsia="Aptos" w:cstheme="minorHAnsi"/>
          <w:i/>
          <w:iCs/>
          <w:color w:val="595959"/>
          <w:kern w:val="2"/>
          <w:sz w:val="20"/>
          <w:szCs w:val="20"/>
        </w:rPr>
        <w:t>ných údajov</w:t>
      </w:r>
      <w:r w:rsidRPr="00C828BC">
        <w:rPr>
          <w:rFonts w:eastAsia="Aptos" w:cstheme="minorHAnsi"/>
          <w:i/>
          <w:iCs/>
          <w:color w:val="595959"/>
          <w:kern w:val="2"/>
          <w:sz w:val="20"/>
          <w:szCs w:val="20"/>
        </w:rPr>
        <w:t xml:space="preserve"> uvedených na našej webovej stránke.</w:t>
      </w:r>
    </w:p>
    <w:sectPr w:rsidR="003314A8" w:rsidRPr="00C828BC" w:rsidSect="00C828BC">
      <w:headerReference w:type="default" r:id="rId7"/>
      <w:footerReference w:type="default" r:id="rId8"/>
      <w:pgSz w:w="11906" w:h="16838"/>
      <w:pgMar w:top="1843" w:right="1274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F459F3" w14:textId="77777777" w:rsidR="00C828BC" w:rsidRDefault="00C828BC" w:rsidP="00897181">
      <w:pPr>
        <w:spacing w:after="0" w:line="240" w:lineRule="auto"/>
      </w:pPr>
      <w:r>
        <w:separator/>
      </w:r>
    </w:p>
  </w:endnote>
  <w:endnote w:type="continuationSeparator" w:id="0">
    <w:p w14:paraId="6187EBAA" w14:textId="77777777" w:rsidR="00C828BC" w:rsidRDefault="00C828BC" w:rsidP="00897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D168F" w14:textId="77777777" w:rsidR="00897181" w:rsidRDefault="00DC1901">
    <w:pPr>
      <w:pStyle w:val="Pta"/>
    </w:pP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18A2CD9D" wp14:editId="38B6B516">
          <wp:simplePos x="0" y="0"/>
          <wp:positionH relativeFrom="column">
            <wp:posOffset>87630</wp:posOffset>
          </wp:positionH>
          <wp:positionV relativeFrom="paragraph">
            <wp:posOffset>-165735</wp:posOffset>
          </wp:positionV>
          <wp:extent cx="6699104" cy="514349"/>
          <wp:effectExtent l="19050" t="0" r="6496" b="0"/>
          <wp:wrapNone/>
          <wp:docPr id="411057563" name="Obrázok 0" descr="hlavickovy_papier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_papier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9104" cy="514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7181"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C157B" w14:textId="77777777" w:rsidR="00C828BC" w:rsidRDefault="00C828BC" w:rsidP="00897181">
      <w:pPr>
        <w:spacing w:after="0" w:line="240" w:lineRule="auto"/>
      </w:pPr>
      <w:r>
        <w:separator/>
      </w:r>
    </w:p>
  </w:footnote>
  <w:footnote w:type="continuationSeparator" w:id="0">
    <w:p w14:paraId="34210AC7" w14:textId="77777777" w:rsidR="00C828BC" w:rsidRDefault="00C828BC" w:rsidP="00897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EDB49" w14:textId="77777777" w:rsidR="00897181" w:rsidRDefault="00897181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7216" behindDoc="1" locked="0" layoutInCell="1" allowOverlap="1" wp14:anchorId="32B32A26" wp14:editId="08BC6E7F">
          <wp:simplePos x="0" y="0"/>
          <wp:positionH relativeFrom="column">
            <wp:posOffset>288320</wp:posOffset>
          </wp:positionH>
          <wp:positionV relativeFrom="paragraph">
            <wp:posOffset>-282561</wp:posOffset>
          </wp:positionV>
          <wp:extent cx="718185" cy="828675"/>
          <wp:effectExtent l="19050" t="0" r="5715" b="0"/>
          <wp:wrapNone/>
          <wp:docPr id="328758781" name="Obrázok 328758781" descr="C:\Users\moravansky\AppData\Local\Microsoft\Windows\Temporary Internet Files\Content.Word\logo_hlavic_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oravansky\AppData\Local\Microsoft\Windows\Temporary Internet Files\Content.Word\logo_hlavic_papi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CC4B54"/>
    <w:multiLevelType w:val="hybridMultilevel"/>
    <w:tmpl w:val="27F2D118"/>
    <w:lvl w:ilvl="0" w:tplc="04AED30A">
      <w:start w:val="1"/>
      <w:numFmt w:val="bullet"/>
      <w:lvlText w:val="•"/>
      <w:lvlJc w:val="left"/>
      <w:pPr>
        <w:ind w:left="420" w:hanging="240"/>
      </w:pPr>
    </w:lvl>
    <w:lvl w:ilvl="1" w:tplc="A8D0B8F0">
      <w:numFmt w:val="decimal"/>
      <w:lvlText w:val=""/>
      <w:lvlJc w:val="left"/>
      <w:pPr>
        <w:ind w:left="0" w:firstLine="0"/>
      </w:pPr>
    </w:lvl>
    <w:lvl w:ilvl="2" w:tplc="72C2FD6E">
      <w:numFmt w:val="decimal"/>
      <w:lvlText w:val=""/>
      <w:lvlJc w:val="left"/>
      <w:pPr>
        <w:ind w:left="0" w:firstLine="0"/>
      </w:pPr>
    </w:lvl>
    <w:lvl w:ilvl="3" w:tplc="070CC10C">
      <w:numFmt w:val="decimal"/>
      <w:lvlText w:val=""/>
      <w:lvlJc w:val="left"/>
      <w:pPr>
        <w:ind w:left="0" w:firstLine="0"/>
      </w:pPr>
    </w:lvl>
    <w:lvl w:ilvl="4" w:tplc="9BBE5034">
      <w:numFmt w:val="decimal"/>
      <w:lvlText w:val=""/>
      <w:lvlJc w:val="left"/>
      <w:pPr>
        <w:ind w:left="0" w:firstLine="0"/>
      </w:pPr>
    </w:lvl>
    <w:lvl w:ilvl="5" w:tplc="717E68C8">
      <w:numFmt w:val="decimal"/>
      <w:lvlText w:val=""/>
      <w:lvlJc w:val="left"/>
      <w:pPr>
        <w:ind w:left="0" w:firstLine="0"/>
      </w:pPr>
    </w:lvl>
    <w:lvl w:ilvl="6" w:tplc="40DE0EB6">
      <w:numFmt w:val="decimal"/>
      <w:lvlText w:val=""/>
      <w:lvlJc w:val="left"/>
      <w:pPr>
        <w:ind w:left="0" w:firstLine="0"/>
      </w:pPr>
    </w:lvl>
    <w:lvl w:ilvl="7" w:tplc="96A020B0">
      <w:numFmt w:val="decimal"/>
      <w:lvlText w:val=""/>
      <w:lvlJc w:val="left"/>
      <w:pPr>
        <w:ind w:left="0" w:firstLine="0"/>
      </w:pPr>
    </w:lvl>
    <w:lvl w:ilvl="8" w:tplc="58AEA336">
      <w:numFmt w:val="decimal"/>
      <w:lvlText w:val=""/>
      <w:lvlJc w:val="left"/>
      <w:pPr>
        <w:ind w:left="0" w:firstLine="0"/>
      </w:pPr>
    </w:lvl>
  </w:abstractNum>
  <w:num w:numId="1" w16cid:durableId="124761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BC"/>
    <w:rsid w:val="000D5BE4"/>
    <w:rsid w:val="00106A14"/>
    <w:rsid w:val="001C062B"/>
    <w:rsid w:val="001D4F37"/>
    <w:rsid w:val="00221FC9"/>
    <w:rsid w:val="002326B7"/>
    <w:rsid w:val="00242616"/>
    <w:rsid w:val="00242ADB"/>
    <w:rsid w:val="002D654F"/>
    <w:rsid w:val="002F07CA"/>
    <w:rsid w:val="003314A8"/>
    <w:rsid w:val="0041272E"/>
    <w:rsid w:val="0051602A"/>
    <w:rsid w:val="00563581"/>
    <w:rsid w:val="005D7E1A"/>
    <w:rsid w:val="00615C35"/>
    <w:rsid w:val="007B62B4"/>
    <w:rsid w:val="007D04AF"/>
    <w:rsid w:val="00897181"/>
    <w:rsid w:val="008B73F7"/>
    <w:rsid w:val="008F4758"/>
    <w:rsid w:val="008F4CDD"/>
    <w:rsid w:val="009B5F92"/>
    <w:rsid w:val="00A17B7B"/>
    <w:rsid w:val="00B05D14"/>
    <w:rsid w:val="00B15914"/>
    <w:rsid w:val="00BA7323"/>
    <w:rsid w:val="00BF36A3"/>
    <w:rsid w:val="00C20FFE"/>
    <w:rsid w:val="00C828BC"/>
    <w:rsid w:val="00D47845"/>
    <w:rsid w:val="00DC1901"/>
    <w:rsid w:val="00DF7453"/>
    <w:rsid w:val="00E22D4B"/>
    <w:rsid w:val="00E74D25"/>
    <w:rsid w:val="00F9302E"/>
    <w:rsid w:val="00FB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2E56F"/>
  <w15:docId w15:val="{6603B5F7-D65E-4BD3-9B37-DEC44950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828BC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97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97181"/>
  </w:style>
  <w:style w:type="paragraph" w:styleId="Pta">
    <w:name w:val="footer"/>
    <w:basedOn w:val="Normlny"/>
    <w:link w:val="PtaChar"/>
    <w:uiPriority w:val="99"/>
    <w:unhideWhenUsed/>
    <w:rsid w:val="00897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97181"/>
  </w:style>
  <w:style w:type="paragraph" w:styleId="Textbubliny">
    <w:name w:val="Balloon Text"/>
    <w:basedOn w:val="Normlny"/>
    <w:link w:val="TextbublinyChar"/>
    <w:uiPriority w:val="99"/>
    <w:semiHidden/>
    <w:unhideWhenUsed/>
    <w:rsid w:val="00897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7181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2D654F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2D654F"/>
    <w:pPr>
      <w:spacing w:after="0" w:line="240" w:lineRule="auto"/>
    </w:pPr>
  </w:style>
  <w:style w:type="paragraph" w:styleId="Normlnywebov">
    <w:name w:val="Normal (Web)"/>
    <w:basedOn w:val="Normlny"/>
    <w:uiPriority w:val="99"/>
    <w:unhideWhenUsed/>
    <w:rsid w:val="00615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3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TES10\Share\1.%20RO&#268;N&#201;+MESA&#268;N&#201;%20&#250;lohy\06_j&#250;n\informa&#269;ne%20dokumenty\c.%20info%20o%20zmene%20dodavate&#318;a\VA&#352;A\hlavickovy%20papier%20VAS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papier VASA.dotx</Template>
  <TotalTime>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JandL, marketing a reklama, s.r.o.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Michalechova</dc:creator>
  <cp:lastModifiedBy>Eva Michalechova</cp:lastModifiedBy>
  <cp:revision>3</cp:revision>
  <cp:lastPrinted>2011-03-28T13:11:00Z</cp:lastPrinted>
  <dcterms:created xsi:type="dcterms:W3CDTF">2026-07-30T09:08:00Z</dcterms:created>
  <dcterms:modified xsi:type="dcterms:W3CDTF">2026-07-30T10:31:00Z</dcterms:modified>
</cp:coreProperties>
</file>